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CA" w:rsidRDefault="00E67CCA"/>
    <w:p w:rsidR="00F92EFB" w:rsidRDefault="00F92EFB"/>
    <w:p w:rsidR="00191320" w:rsidRPr="00191320" w:rsidRDefault="00191320" w:rsidP="00191320">
      <w:pPr>
        <w:rPr>
          <w:b/>
          <w:sz w:val="24"/>
          <w:szCs w:val="24"/>
        </w:rPr>
      </w:pPr>
      <w:r w:rsidRPr="00191320">
        <w:rPr>
          <w:b/>
          <w:sz w:val="24"/>
          <w:szCs w:val="24"/>
        </w:rPr>
        <w:t>Presseinformation / 25. April 2019</w:t>
      </w:r>
    </w:p>
    <w:p w:rsidR="00191320" w:rsidRPr="00191320" w:rsidRDefault="00191320" w:rsidP="00191320"/>
    <w:p w:rsidR="00191320" w:rsidRPr="00191320" w:rsidRDefault="00191320" w:rsidP="00191320"/>
    <w:p w:rsidR="00191320" w:rsidRPr="007C4B7D" w:rsidRDefault="00191320" w:rsidP="00191320">
      <w:pPr>
        <w:rPr>
          <w:b/>
          <w:sz w:val="32"/>
          <w:szCs w:val="32"/>
        </w:rPr>
      </w:pPr>
      <w:r w:rsidRPr="007C4B7D">
        <w:rPr>
          <w:b/>
          <w:sz w:val="32"/>
          <w:szCs w:val="32"/>
        </w:rPr>
        <w:t>Die Young Riders Academy: Ein Studienjahr für ju</w:t>
      </w:r>
      <w:r>
        <w:rPr>
          <w:b/>
          <w:sz w:val="32"/>
          <w:szCs w:val="32"/>
        </w:rPr>
        <w:t>nge Reiter</w:t>
      </w:r>
    </w:p>
    <w:p w:rsidR="00191320" w:rsidRPr="00191320" w:rsidRDefault="00191320" w:rsidP="00191320">
      <w:pPr>
        <w:jc w:val="left"/>
      </w:pPr>
    </w:p>
    <w:p w:rsidR="00191320" w:rsidRPr="007C4B7D" w:rsidRDefault="00191320" w:rsidP="00191320">
      <w:r w:rsidRPr="007C4B7D">
        <w:t>V</w:t>
      </w:r>
      <w:r>
        <w:t xml:space="preserve">or fünf </w:t>
      </w:r>
      <w:r w:rsidRPr="007C4B7D">
        <w:t>J</w:t>
      </w:r>
      <w:r>
        <w:t xml:space="preserve">ahren wurde die </w:t>
      </w:r>
      <w:r w:rsidRPr="007C4B7D">
        <w:t xml:space="preserve">YOUNG RIDERS ACADEMY </w:t>
      </w:r>
      <w:r>
        <w:t>ins</w:t>
      </w:r>
      <w:r w:rsidRPr="007C4B7D">
        <w:t xml:space="preserve"> L</w:t>
      </w:r>
      <w:r>
        <w:t>eben gerufen</w:t>
      </w:r>
      <w:r w:rsidRPr="007C4B7D">
        <w:t xml:space="preserve">, </w:t>
      </w:r>
      <w:r>
        <w:t xml:space="preserve">ein internationales </w:t>
      </w:r>
      <w:r w:rsidRPr="007C4B7D">
        <w:t>F</w:t>
      </w:r>
      <w:r>
        <w:t xml:space="preserve">örderkonzept für junge </w:t>
      </w:r>
      <w:r w:rsidRPr="007C4B7D">
        <w:t>S</w:t>
      </w:r>
      <w:r>
        <w:t xml:space="preserve">pringreiter von </w:t>
      </w:r>
      <w:r w:rsidRPr="007C4B7D">
        <w:t xml:space="preserve">18 </w:t>
      </w:r>
      <w:r>
        <w:t>bis</w:t>
      </w:r>
      <w:r w:rsidRPr="007C4B7D">
        <w:t xml:space="preserve"> 23 J</w:t>
      </w:r>
      <w:r>
        <w:t>ahren</w:t>
      </w:r>
      <w:r w:rsidRPr="007C4B7D">
        <w:t>. W</w:t>
      </w:r>
      <w:r>
        <w:t>er</w:t>
      </w:r>
      <w:r w:rsidRPr="007C4B7D">
        <w:t xml:space="preserve"> 2019 </w:t>
      </w:r>
      <w:r>
        <w:t>in den</w:t>
      </w:r>
      <w:r w:rsidRPr="007C4B7D">
        <w:t xml:space="preserve"> G</w:t>
      </w:r>
      <w:r>
        <w:t>enuss des</w:t>
      </w:r>
      <w:r w:rsidRPr="007C4B7D">
        <w:t xml:space="preserve"> T</w:t>
      </w:r>
      <w:r>
        <w:t xml:space="preserve">rainings- und </w:t>
      </w:r>
      <w:r w:rsidRPr="007C4B7D">
        <w:t>B</w:t>
      </w:r>
      <w:r>
        <w:t xml:space="preserve">ildungsprogramms kommt, entscheidet sich unter anderem in </w:t>
      </w:r>
      <w:r w:rsidRPr="007C4B7D">
        <w:t>M</w:t>
      </w:r>
      <w:r>
        <w:t>annheim</w:t>
      </w:r>
      <w:r w:rsidRPr="007C4B7D">
        <w:t>.</w:t>
      </w:r>
    </w:p>
    <w:p w:rsidR="00191320" w:rsidRPr="007C4B7D" w:rsidRDefault="00191320" w:rsidP="00191320"/>
    <w:p w:rsidR="00191320" w:rsidRDefault="00191320" w:rsidP="00191320">
      <w:r w:rsidRPr="007C4B7D">
        <w:t>Wer als Profi im Springreiten Erfolg haben will, muss</w:t>
      </w:r>
      <w:r>
        <w:t xml:space="preserve"> </w:t>
      </w:r>
      <w:r w:rsidRPr="007C4B7D">
        <w:t>weit mehr können, als nur gut zu reiten. Zum Beispiel</w:t>
      </w:r>
      <w:r>
        <w:t xml:space="preserve"> </w:t>
      </w:r>
      <w:r w:rsidRPr="007C4B7D">
        <w:t>braucht es Kenntnisse in Wirtschaft und Marketing,</w:t>
      </w:r>
      <w:r>
        <w:t xml:space="preserve"> </w:t>
      </w:r>
      <w:r w:rsidRPr="007C4B7D">
        <w:t>aber auch in Tiermedizin, Anti-Doping-Regeln,</w:t>
      </w:r>
      <w:r>
        <w:t xml:space="preserve"> </w:t>
      </w:r>
      <w:r w:rsidRPr="007C4B7D">
        <w:t>Fairplay und Ethik. Sicheres Auftreten und fließendes Englisch</w:t>
      </w:r>
      <w:r>
        <w:t xml:space="preserve"> </w:t>
      </w:r>
      <w:r w:rsidRPr="007C4B7D">
        <w:t>kann im Umgang mit Öffentlichkeit, Medien, Partnern und Sponsoren</w:t>
      </w:r>
      <w:r>
        <w:t xml:space="preserve"> </w:t>
      </w:r>
      <w:r w:rsidRPr="007C4B7D">
        <w:t xml:space="preserve">auch nicht schaden. </w:t>
      </w:r>
    </w:p>
    <w:p w:rsidR="00191320" w:rsidRDefault="00191320" w:rsidP="00191320"/>
    <w:p w:rsidR="00191320" w:rsidRDefault="00191320" w:rsidP="00191320">
      <w:r w:rsidRPr="007C4B7D">
        <w:t>Vor fünf Jahren hat daher eine Gruppe</w:t>
      </w:r>
      <w:r>
        <w:t xml:space="preserve"> e</w:t>
      </w:r>
      <w:r w:rsidRPr="007C4B7D">
        <w:t>hemaliger Reitprofis die Non-Profit-Organisation Athenaeum ins</w:t>
      </w:r>
      <w:r>
        <w:t xml:space="preserve"> </w:t>
      </w:r>
      <w:r w:rsidRPr="007C4B7D">
        <w:t>Leben gerufen und die Young Riders Academy gegründet – in Kooperation</w:t>
      </w:r>
      <w:r>
        <w:t xml:space="preserve"> </w:t>
      </w:r>
      <w:r w:rsidRPr="007C4B7D">
        <w:t>mit dem International Jumping Riders Club (IJRC) werden</w:t>
      </w:r>
      <w:r>
        <w:t xml:space="preserve"> </w:t>
      </w:r>
      <w:r w:rsidRPr="007C4B7D">
        <w:t>ausgewählte Talente optimal gefördert. Sie sammeln Erfahrung</w:t>
      </w:r>
      <w:r>
        <w:t xml:space="preserve"> </w:t>
      </w:r>
      <w:r w:rsidRPr="007C4B7D">
        <w:t>in renommierten Profi-Ställen, trainieren mit den Besten der Besten</w:t>
      </w:r>
      <w:r>
        <w:t xml:space="preserve">, </w:t>
      </w:r>
      <w:r w:rsidRPr="007C4B7D">
        <w:t>wie Kevin Staut, Marco Kutscher, Rolf Göran Bengtsson, Jos Lansink,</w:t>
      </w:r>
      <w:r>
        <w:t xml:space="preserve"> </w:t>
      </w:r>
      <w:r w:rsidRPr="007C4B7D">
        <w:t xml:space="preserve">Henk Nooren, Marcus Ehning oder </w:t>
      </w:r>
      <w:proofErr w:type="spellStart"/>
      <w:r w:rsidRPr="007C4B7D">
        <w:t>Gerco</w:t>
      </w:r>
      <w:proofErr w:type="spellEnd"/>
      <w:r w:rsidRPr="007C4B7D">
        <w:t xml:space="preserve"> Schröder</w:t>
      </w:r>
      <w:r>
        <w:t>,</w:t>
      </w:r>
      <w:r w:rsidRPr="007C4B7D">
        <w:t xml:space="preserve"> und lernen</w:t>
      </w:r>
      <w:r>
        <w:t xml:space="preserve"> </w:t>
      </w:r>
      <w:r w:rsidRPr="007C4B7D">
        <w:t>an der Franklin Universität in der Schweiz und an der Universität</w:t>
      </w:r>
      <w:r>
        <w:t xml:space="preserve"> </w:t>
      </w:r>
      <w:r w:rsidRPr="007C4B7D">
        <w:t>im schwedischen Uppsala, die institutionelle Partner der Academy</w:t>
      </w:r>
      <w:r>
        <w:t xml:space="preserve"> </w:t>
      </w:r>
      <w:r w:rsidRPr="007C4B7D">
        <w:t>sind. Das Angebot reicht von mentalem Coaching bis zu Teambuilding</w:t>
      </w:r>
      <w:r>
        <w:t xml:space="preserve"> </w:t>
      </w:r>
      <w:r w:rsidRPr="007C4B7D">
        <w:t>und von juristischen Grundlagen bis zur Veterinärmedizin.</w:t>
      </w:r>
      <w:r>
        <w:t xml:space="preserve"> </w:t>
      </w:r>
    </w:p>
    <w:p w:rsidR="00191320" w:rsidRDefault="00191320" w:rsidP="00191320"/>
    <w:p w:rsidR="00191320" w:rsidRPr="007C4B7D" w:rsidRDefault="00191320" w:rsidP="00191320">
      <w:pPr>
        <w:rPr>
          <w:b/>
        </w:rPr>
      </w:pPr>
      <w:r w:rsidRPr="007C4B7D">
        <w:rPr>
          <w:b/>
        </w:rPr>
        <w:t>Champions im Parcours und im Leben</w:t>
      </w:r>
    </w:p>
    <w:p w:rsidR="00191320" w:rsidRDefault="00191320" w:rsidP="00191320">
      <w:r>
        <w:t>„</w:t>
      </w:r>
      <w:r w:rsidRPr="007C4B7D">
        <w:t>Wir wollen den jungen Leuten helfen, ihre Ziele zu erreichen und</w:t>
      </w:r>
      <w:r>
        <w:t xml:space="preserve"> </w:t>
      </w:r>
      <w:r w:rsidRPr="007C4B7D">
        <w:t>ihnen dafür eine solide Grundlage geben, damit sie Champions</w:t>
      </w:r>
      <w:r>
        <w:t xml:space="preserve"> </w:t>
      </w:r>
      <w:r w:rsidRPr="007C4B7D">
        <w:t>nicht nur im Parcours, sondern auch i</w:t>
      </w:r>
      <w:r>
        <w:t>m</w:t>
      </w:r>
      <w:r w:rsidRPr="007C4B7D">
        <w:t xml:space="preserve"> Leben werden“, erklärt</w:t>
      </w:r>
      <w:r>
        <w:t xml:space="preserve"> </w:t>
      </w:r>
      <w:proofErr w:type="spellStart"/>
      <w:r w:rsidRPr="007C4B7D">
        <w:t>Breido</w:t>
      </w:r>
      <w:proofErr w:type="spellEnd"/>
      <w:r w:rsidRPr="007C4B7D">
        <w:t xml:space="preserve"> Graf zu Rantzau. Der Chef der Deutschen Reiterlichen Vereinigung</w:t>
      </w:r>
      <w:r>
        <w:t xml:space="preserve"> </w:t>
      </w:r>
      <w:r w:rsidRPr="007C4B7D">
        <w:t>koordiniert die Einrichtung gemeinsam mit der Italienerin</w:t>
      </w:r>
      <w:r>
        <w:t xml:space="preserve"> </w:t>
      </w:r>
      <w:r w:rsidRPr="007C4B7D">
        <w:t xml:space="preserve">Eleonora Moroni </w:t>
      </w:r>
      <w:proofErr w:type="spellStart"/>
      <w:r w:rsidRPr="007C4B7D">
        <w:t>Ottaviani</w:t>
      </w:r>
      <w:proofErr w:type="spellEnd"/>
      <w:r w:rsidRPr="007C4B7D">
        <w:t>.</w:t>
      </w:r>
    </w:p>
    <w:p w:rsidR="00191320" w:rsidRDefault="00191320" w:rsidP="00191320"/>
    <w:p w:rsidR="00191320" w:rsidRDefault="00191320" w:rsidP="00191320"/>
    <w:p w:rsidR="00191320" w:rsidRDefault="00191320" w:rsidP="00191320"/>
    <w:p w:rsidR="00191320" w:rsidRDefault="00191320" w:rsidP="00191320"/>
    <w:p w:rsidR="00191320" w:rsidRDefault="00191320" w:rsidP="00191320"/>
    <w:p w:rsidR="00191320" w:rsidRDefault="00191320" w:rsidP="00191320"/>
    <w:p w:rsidR="00191320" w:rsidRDefault="00191320" w:rsidP="00191320"/>
    <w:p w:rsidR="00191320" w:rsidRDefault="00191320" w:rsidP="00191320"/>
    <w:p w:rsidR="00191320" w:rsidRPr="007C4B7D" w:rsidRDefault="00191320" w:rsidP="00191320"/>
    <w:p w:rsidR="00191320" w:rsidRPr="007C4B7D" w:rsidRDefault="00191320" w:rsidP="00191320">
      <w:bookmarkStart w:id="0" w:name="_GoBack"/>
      <w:bookmarkEnd w:id="0"/>
      <w:r w:rsidRPr="007C4B7D">
        <w:t>Das Interesse an der Fördermaßnahme ist groß, das Auswahlverfahren,</w:t>
      </w:r>
      <w:r>
        <w:t xml:space="preserve"> </w:t>
      </w:r>
      <w:r w:rsidRPr="007C4B7D">
        <w:t>wer in den sechsten Jahrgang des exklusiven Kreises aufgenommen</w:t>
      </w:r>
      <w:r>
        <w:t xml:space="preserve"> </w:t>
      </w:r>
      <w:r w:rsidRPr="007C4B7D">
        <w:t>wird, entsprechend aufwendig. Insgesamt 15 europäische</w:t>
      </w:r>
      <w:r>
        <w:t xml:space="preserve"> </w:t>
      </w:r>
      <w:r w:rsidRPr="007C4B7D">
        <w:t>Länder haben je bis zu drei Kandidaten benannt. Aus diesem Pool</w:t>
      </w:r>
      <w:r>
        <w:t xml:space="preserve"> </w:t>
      </w:r>
      <w:r w:rsidRPr="007C4B7D">
        <w:t>lud ein internationales Auswahlkomitee um den deutschen Bundestrainer</w:t>
      </w:r>
      <w:r>
        <w:t xml:space="preserve"> </w:t>
      </w:r>
      <w:r w:rsidRPr="007C4B7D">
        <w:t>Otto Becker 25 Reiterinnen und Reiter zu zwei internationalen</w:t>
      </w:r>
      <w:r>
        <w:t xml:space="preserve"> </w:t>
      </w:r>
      <w:r w:rsidRPr="007C4B7D">
        <w:t>Turnieren ein – das erste war Ende März im italienischen Arezzo,</w:t>
      </w:r>
      <w:r>
        <w:t xml:space="preserve"> </w:t>
      </w:r>
      <w:r w:rsidRPr="007C4B7D">
        <w:t>das zweite ist der Maimarkt in Mannheim. Hier haben drei deutsche</w:t>
      </w:r>
      <w:r>
        <w:t xml:space="preserve"> </w:t>
      </w:r>
      <w:r w:rsidRPr="007C4B7D">
        <w:t>Amazonen allerbeste Chancen, sich zu qualifizieren: Finja Bormann,</w:t>
      </w:r>
      <w:r>
        <w:t xml:space="preserve"> </w:t>
      </w:r>
      <w:r w:rsidRPr="007C4B7D">
        <w:t xml:space="preserve">Sophie </w:t>
      </w:r>
      <w:proofErr w:type="spellStart"/>
      <w:r w:rsidRPr="007C4B7D">
        <w:t>Hinners</w:t>
      </w:r>
      <w:proofErr w:type="spellEnd"/>
      <w:r w:rsidRPr="007C4B7D">
        <w:t xml:space="preserve"> und Justine </w:t>
      </w:r>
      <w:proofErr w:type="spellStart"/>
      <w:r w:rsidRPr="007C4B7D">
        <w:t>Tebbel</w:t>
      </w:r>
      <w:proofErr w:type="spellEnd"/>
      <w:r w:rsidRPr="007C4B7D">
        <w:t>. Sie satteln in drei Springprüfungen</w:t>
      </w:r>
      <w:r>
        <w:t xml:space="preserve"> </w:t>
      </w:r>
      <w:r w:rsidRPr="007C4B7D">
        <w:t>am Freitag, Samstag und Sonntag – kurz nach ihrem Auftritt im</w:t>
      </w:r>
      <w:r>
        <w:t xml:space="preserve"> </w:t>
      </w:r>
      <w:r w:rsidRPr="007C4B7D">
        <w:t>MVV-Reitstadion werden sie erfahren, ob sie vom Athenaeum in die</w:t>
      </w:r>
      <w:r>
        <w:t xml:space="preserve"> </w:t>
      </w:r>
      <w:r w:rsidRPr="007C4B7D">
        <w:t>Young Riders Academy berufen werden.</w:t>
      </w:r>
    </w:p>
    <w:p w:rsidR="00191320" w:rsidRPr="007C4B7D" w:rsidRDefault="00191320" w:rsidP="00191320"/>
    <w:p w:rsidR="00191320" w:rsidRDefault="00191320" w:rsidP="00191320">
      <w:pPr>
        <w:rPr>
          <w:lang w:val="en-US"/>
        </w:rPr>
      </w:pPr>
      <w:r w:rsidRPr="007C4B7D">
        <w:t xml:space="preserve">In früheren Jahrgängen war dies unter anderem Christopher </w:t>
      </w:r>
      <w:proofErr w:type="spellStart"/>
      <w:r w:rsidRPr="007C4B7D">
        <w:t>Kläsener</w:t>
      </w:r>
      <w:proofErr w:type="spellEnd"/>
      <w:r>
        <w:t xml:space="preserve"> </w:t>
      </w:r>
      <w:r w:rsidRPr="007C4B7D">
        <w:t xml:space="preserve">(Jahrgang 2018), Kendra </w:t>
      </w:r>
      <w:proofErr w:type="spellStart"/>
      <w:r w:rsidRPr="007C4B7D">
        <w:t>Claricia</w:t>
      </w:r>
      <w:proofErr w:type="spellEnd"/>
      <w:r w:rsidRPr="007C4B7D">
        <w:t xml:space="preserve"> </w:t>
      </w:r>
      <w:proofErr w:type="spellStart"/>
      <w:r w:rsidRPr="007C4B7D">
        <w:t>Brinkop</w:t>
      </w:r>
      <w:proofErr w:type="spellEnd"/>
      <w:r w:rsidRPr="007C4B7D">
        <w:t xml:space="preserve"> und Niklas Krieg</w:t>
      </w:r>
      <w:r>
        <w:t xml:space="preserve"> </w:t>
      </w:r>
      <w:r w:rsidRPr="007C4B7D">
        <w:t xml:space="preserve">(Jahrgang 2017) und Laura </w:t>
      </w:r>
      <w:proofErr w:type="spellStart"/>
      <w:r w:rsidRPr="007C4B7D">
        <w:t>Klaphake</w:t>
      </w:r>
      <w:proofErr w:type="spellEnd"/>
      <w:r w:rsidRPr="007C4B7D">
        <w:t xml:space="preserve"> (Jahrgang 2016) gelungen – für</w:t>
      </w:r>
      <w:r>
        <w:t xml:space="preserve"> </w:t>
      </w:r>
      <w:r w:rsidRPr="007C4B7D">
        <w:t>alle bedeutete das Jahr unter den Fittichen einflussreicher Förderer</w:t>
      </w:r>
      <w:r>
        <w:t xml:space="preserve"> </w:t>
      </w:r>
      <w:r w:rsidRPr="007C4B7D">
        <w:t>einen Karriereschub.</w:t>
      </w:r>
      <w:r>
        <w:t xml:space="preserve">          </w:t>
      </w:r>
      <w:r>
        <w:t xml:space="preserve"> </w:t>
      </w:r>
      <w:r>
        <w:t xml:space="preserve">     U</w:t>
      </w:r>
      <w:proofErr w:type="spellStart"/>
      <w:r w:rsidRPr="007C4B7D">
        <w:rPr>
          <w:lang w:val="en-US"/>
        </w:rPr>
        <w:t>te</w:t>
      </w:r>
      <w:proofErr w:type="spellEnd"/>
      <w:r w:rsidRPr="007C4B7D">
        <w:rPr>
          <w:lang w:val="en-US"/>
        </w:rPr>
        <w:t xml:space="preserve"> Maag</w:t>
      </w:r>
    </w:p>
    <w:p w:rsidR="00191320" w:rsidRDefault="00191320" w:rsidP="00191320">
      <w:pPr>
        <w:rPr>
          <w:lang w:val="en-US"/>
        </w:rPr>
      </w:pPr>
    </w:p>
    <w:sectPr w:rsidR="0019132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E8" w:rsidRDefault="00962BE8" w:rsidP="00F92EFB">
      <w:pPr>
        <w:spacing w:line="240" w:lineRule="auto"/>
      </w:pPr>
      <w:r>
        <w:separator/>
      </w:r>
    </w:p>
  </w:endnote>
  <w:endnote w:type="continuationSeparator" w:id="0">
    <w:p w:rsidR="00962BE8" w:rsidRDefault="00962BE8" w:rsidP="00F9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9C40EC5EE2046ECB4236CB4A3C16198"/>
      </w:placeholder>
      <w:temporary/>
      <w:showingPlcHdr/>
      <w15:appearance w15:val="hidden"/>
    </w:sdtPr>
    <w:sdtEndPr/>
    <w:sdtContent>
      <w:p w:rsidR="00F92EFB" w:rsidRDefault="00F92EFB">
        <w:pPr>
          <w:pStyle w:val="Fuzeile"/>
        </w:pPr>
        <w:r>
          <w:t>[Hier eingeben]</w:t>
        </w:r>
      </w:p>
    </w:sdtContent>
  </w:sdt>
  <w:p w:rsidR="00F92EFB" w:rsidRDefault="00F92E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E8" w:rsidRDefault="00962BE8" w:rsidP="00F92EFB">
      <w:pPr>
        <w:spacing w:line="240" w:lineRule="auto"/>
      </w:pPr>
      <w:r>
        <w:separator/>
      </w:r>
    </w:p>
  </w:footnote>
  <w:footnote w:type="continuationSeparator" w:id="0">
    <w:p w:rsidR="00962BE8" w:rsidRDefault="00962BE8" w:rsidP="00F92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FB" w:rsidRDefault="00162D5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66040</wp:posOffset>
          </wp:positionV>
          <wp:extent cx="7538400" cy="10602000"/>
          <wp:effectExtent l="0" t="0" r="571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527 Pressebogen Maimarktturnier Young Riders Acada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FB"/>
    <w:rsid w:val="00075EFA"/>
    <w:rsid w:val="000C3E54"/>
    <w:rsid w:val="00162D54"/>
    <w:rsid w:val="00191320"/>
    <w:rsid w:val="00727495"/>
    <w:rsid w:val="00772E47"/>
    <w:rsid w:val="00962BE8"/>
    <w:rsid w:val="00B8606F"/>
    <w:rsid w:val="00E67CCA"/>
    <w:rsid w:val="00F92EFB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4D49"/>
  <w15:chartTrackingRefBased/>
  <w15:docId w15:val="{9C802C50-E276-491A-B4C2-32C54FD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320"/>
    <w:pPr>
      <w:spacing w:after="0"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2EF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EFB"/>
  </w:style>
  <w:style w:type="paragraph" w:styleId="Fuzeile">
    <w:name w:val="footer"/>
    <w:basedOn w:val="Standard"/>
    <w:link w:val="FuzeileZchn"/>
    <w:uiPriority w:val="99"/>
    <w:unhideWhenUsed/>
    <w:rsid w:val="00F92EF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F92E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C40EC5EE2046ECB4236CB4A3C16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498F-99DE-4566-872A-0886506F93D1}"/>
      </w:docPartPr>
      <w:docPartBody>
        <w:p w:rsidR="00912F27" w:rsidRDefault="006506A2" w:rsidP="006506A2">
          <w:pPr>
            <w:pStyle w:val="49C40EC5EE2046ECB4236CB4A3C1619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A2"/>
    <w:rsid w:val="001F79EB"/>
    <w:rsid w:val="005058E4"/>
    <w:rsid w:val="006506A2"/>
    <w:rsid w:val="006F7C71"/>
    <w:rsid w:val="0091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629C78AA5F44C0A0179F349E805B03">
    <w:name w:val="27629C78AA5F44C0A0179F349E805B03"/>
    <w:rsid w:val="006506A2"/>
  </w:style>
  <w:style w:type="paragraph" w:customStyle="1" w:styleId="49C40EC5EE2046ECB4236CB4A3C16198">
    <w:name w:val="49C40EC5EE2046ECB4236CB4A3C16198"/>
    <w:rsid w:val="0065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Binder</cp:lastModifiedBy>
  <cp:revision>3</cp:revision>
  <dcterms:created xsi:type="dcterms:W3CDTF">2019-04-19T15:45:00Z</dcterms:created>
  <dcterms:modified xsi:type="dcterms:W3CDTF">2019-04-19T15:47:00Z</dcterms:modified>
</cp:coreProperties>
</file>